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B1" w:rsidRPr="003952F6" w:rsidRDefault="008E1EB1" w:rsidP="008E1EB1">
      <w:pPr>
        <w:pStyle w:val="a3"/>
        <w:ind w:left="3828"/>
        <w:jc w:val="both"/>
        <w:rPr>
          <w:rFonts w:ascii="Times New Roman" w:hAnsi="Times New Roman"/>
          <w:sz w:val="24"/>
          <w:szCs w:val="24"/>
          <w:lang w:val="uk-UA"/>
        </w:rPr>
      </w:pPr>
      <w:r w:rsidRPr="003952F6">
        <w:rPr>
          <w:rFonts w:ascii="Times New Roman" w:hAnsi="Times New Roman"/>
          <w:sz w:val="24"/>
          <w:szCs w:val="24"/>
          <w:lang w:val="uk-UA"/>
        </w:rPr>
        <w:t>Вищому спеціалізованому суду України з розгляду</w:t>
      </w:r>
      <w:r>
        <w:rPr>
          <w:rFonts w:ascii="Times New Roman" w:hAnsi="Times New Roman"/>
          <w:sz w:val="28"/>
          <w:szCs w:val="28"/>
          <w:lang w:val="uk-UA"/>
        </w:rPr>
        <w:t xml:space="preserve"> </w:t>
      </w:r>
      <w:r w:rsidRPr="003952F6">
        <w:rPr>
          <w:rFonts w:ascii="Times New Roman" w:hAnsi="Times New Roman"/>
          <w:sz w:val="24"/>
          <w:szCs w:val="24"/>
          <w:lang w:val="uk-UA"/>
        </w:rPr>
        <w:t>цивільних та кримінальних справ</w:t>
      </w:r>
    </w:p>
    <w:p w:rsidR="008E1EB1" w:rsidRPr="003952F6" w:rsidRDefault="008E1EB1" w:rsidP="008E1EB1">
      <w:pPr>
        <w:pStyle w:val="a3"/>
        <w:ind w:left="3828"/>
        <w:jc w:val="both"/>
        <w:rPr>
          <w:rFonts w:ascii="Times New Roman" w:hAnsi="Times New Roman"/>
          <w:sz w:val="24"/>
          <w:szCs w:val="24"/>
          <w:lang w:val="uk-UA"/>
        </w:rPr>
      </w:pPr>
      <w:r w:rsidRPr="003952F6">
        <w:rPr>
          <w:rFonts w:ascii="Times New Roman" w:hAnsi="Times New Roman"/>
          <w:sz w:val="24"/>
          <w:szCs w:val="24"/>
          <w:lang w:val="uk-UA"/>
        </w:rPr>
        <w:t>вул. П. Орлика, 4-а, м. Київ, 01043</w:t>
      </w:r>
    </w:p>
    <w:p w:rsidR="008E1EB1" w:rsidRPr="003952F6" w:rsidRDefault="008E1EB1" w:rsidP="008E1EB1">
      <w:pPr>
        <w:pStyle w:val="a3"/>
        <w:ind w:left="3828"/>
        <w:jc w:val="both"/>
        <w:rPr>
          <w:rFonts w:ascii="Times New Roman" w:hAnsi="Times New Roman"/>
          <w:sz w:val="24"/>
          <w:szCs w:val="24"/>
          <w:lang w:val="uk-UA"/>
        </w:rPr>
      </w:pPr>
    </w:p>
    <w:p w:rsidR="008E1EB1" w:rsidRPr="003952F6" w:rsidRDefault="008E1EB1" w:rsidP="008E1EB1">
      <w:pPr>
        <w:pStyle w:val="a3"/>
        <w:ind w:left="3828"/>
        <w:jc w:val="both"/>
        <w:rPr>
          <w:rFonts w:ascii="Times New Roman" w:hAnsi="Times New Roman"/>
          <w:i/>
          <w:sz w:val="24"/>
          <w:szCs w:val="24"/>
          <w:lang w:val="uk-UA"/>
        </w:rPr>
      </w:pPr>
      <w:r w:rsidRPr="003952F6">
        <w:rPr>
          <w:rFonts w:ascii="Times New Roman" w:hAnsi="Times New Roman"/>
          <w:i/>
          <w:sz w:val="24"/>
          <w:szCs w:val="24"/>
          <w:lang w:val="uk-UA"/>
        </w:rPr>
        <w:t>КОГО</w:t>
      </w:r>
    </w:p>
    <w:p w:rsidR="008E1EB1" w:rsidRPr="003952F6" w:rsidRDefault="008E1EB1" w:rsidP="008E1EB1">
      <w:pPr>
        <w:pStyle w:val="a3"/>
        <w:ind w:left="3828"/>
        <w:jc w:val="both"/>
        <w:rPr>
          <w:rFonts w:ascii="Times New Roman" w:hAnsi="Times New Roman"/>
          <w:i/>
          <w:sz w:val="24"/>
          <w:szCs w:val="24"/>
          <w:lang w:val="uk-UA"/>
        </w:rPr>
      </w:pPr>
      <w:r w:rsidRPr="003952F6">
        <w:rPr>
          <w:rFonts w:ascii="Times New Roman" w:hAnsi="Times New Roman"/>
          <w:i/>
          <w:sz w:val="24"/>
          <w:szCs w:val="24"/>
          <w:lang w:val="uk-UA"/>
        </w:rPr>
        <w:t>В ІНТЕРЕСАХ КОГО</w:t>
      </w:r>
    </w:p>
    <w:p w:rsidR="008E1EB1" w:rsidRPr="003952F6" w:rsidRDefault="008E1EB1" w:rsidP="008E1EB1">
      <w:pPr>
        <w:pStyle w:val="a3"/>
        <w:ind w:left="3828"/>
        <w:jc w:val="both"/>
        <w:rPr>
          <w:rFonts w:ascii="Calibri" w:hAnsi="Calibri"/>
          <w:i/>
          <w:sz w:val="24"/>
          <w:szCs w:val="24"/>
          <w:lang w:val="uk-UA"/>
        </w:rPr>
      </w:pPr>
      <w:r w:rsidRPr="003952F6">
        <w:rPr>
          <w:rFonts w:ascii="Times New Roman" w:hAnsi="Times New Roman"/>
          <w:i/>
          <w:sz w:val="24"/>
          <w:szCs w:val="24"/>
          <w:lang w:val="uk-UA"/>
        </w:rPr>
        <w:t>ЗАСОБИ ЗВ</w:t>
      </w:r>
      <w:r w:rsidRPr="003952F6">
        <w:rPr>
          <w:sz w:val="24"/>
          <w:szCs w:val="24"/>
          <w:lang w:val="uk-UA"/>
        </w:rPr>
        <w:t>’</w:t>
      </w:r>
      <w:r w:rsidRPr="003952F6">
        <w:rPr>
          <w:rFonts w:ascii="Times New Roman" w:hAnsi="Times New Roman"/>
          <w:i/>
          <w:sz w:val="24"/>
          <w:szCs w:val="24"/>
          <w:lang w:val="uk-UA"/>
        </w:rPr>
        <w:t xml:space="preserve">ЯЗКУ </w:t>
      </w:r>
    </w:p>
    <w:p w:rsidR="008E1EB1" w:rsidRPr="003952F6" w:rsidRDefault="008E1EB1" w:rsidP="008E1EB1">
      <w:pPr>
        <w:pStyle w:val="a4"/>
        <w:ind w:left="3828"/>
        <w:jc w:val="both"/>
        <w:rPr>
          <w:lang w:val="uk-UA"/>
        </w:rPr>
      </w:pPr>
    </w:p>
    <w:p w:rsidR="008E1EB1" w:rsidRPr="003952F6" w:rsidRDefault="008E1EB1" w:rsidP="008E1EB1">
      <w:pPr>
        <w:pStyle w:val="a4"/>
        <w:ind w:left="3828" w:hanging="709"/>
        <w:jc w:val="both"/>
        <w:rPr>
          <w:lang w:val="uk-UA"/>
        </w:rPr>
      </w:pPr>
      <w:r w:rsidRPr="003952F6">
        <w:rPr>
          <w:b/>
          <w:i/>
          <w:lang w:val="uk-UA"/>
        </w:rPr>
        <w:t>Копії:</w:t>
      </w:r>
      <w:r w:rsidRPr="003952F6">
        <w:rPr>
          <w:lang w:val="uk-UA"/>
        </w:rPr>
        <w:t xml:space="preserve"> </w:t>
      </w:r>
      <w:r w:rsidRPr="003952F6">
        <w:rPr>
          <w:i/>
          <w:lang w:val="uk-UA"/>
        </w:rPr>
        <w:t>ПЕРЕЛІК ОСІБ, АДРЕСИ</w:t>
      </w:r>
    </w:p>
    <w:p w:rsidR="008E1EB1" w:rsidRPr="003952F6" w:rsidRDefault="008E1EB1" w:rsidP="008E1EB1">
      <w:pPr>
        <w:pStyle w:val="a4"/>
        <w:ind w:left="3828"/>
        <w:jc w:val="both"/>
        <w:rPr>
          <w:lang w:val="uk-UA"/>
        </w:rPr>
      </w:pPr>
    </w:p>
    <w:p w:rsidR="008E1EB1" w:rsidRPr="003952F6" w:rsidRDefault="008E1EB1" w:rsidP="008E1EB1">
      <w:pPr>
        <w:pStyle w:val="a4"/>
        <w:rPr>
          <w:b/>
          <w:lang w:val="uk-UA"/>
        </w:rPr>
      </w:pPr>
    </w:p>
    <w:p w:rsidR="008E1EB1" w:rsidRPr="003952F6" w:rsidRDefault="008E1EB1" w:rsidP="008E1EB1">
      <w:pPr>
        <w:pStyle w:val="a4"/>
        <w:rPr>
          <w:b/>
          <w:lang w:val="uk-UA"/>
        </w:rPr>
      </w:pPr>
      <w:r w:rsidRPr="003952F6">
        <w:rPr>
          <w:b/>
          <w:lang w:val="uk-UA"/>
        </w:rPr>
        <w:t xml:space="preserve">КАСАЦІЙНА СКАРГА </w:t>
      </w:r>
    </w:p>
    <w:p w:rsidR="008E1EB1" w:rsidRPr="003952F6" w:rsidRDefault="008E1EB1" w:rsidP="008E1EB1">
      <w:pPr>
        <w:pStyle w:val="a4"/>
        <w:rPr>
          <w:b/>
          <w:i/>
          <w:lang w:val="uk-UA"/>
        </w:rPr>
      </w:pPr>
      <w:r w:rsidRPr="003952F6">
        <w:rPr>
          <w:b/>
          <w:lang w:val="uk-UA"/>
        </w:rPr>
        <w:t xml:space="preserve">на вирок </w:t>
      </w:r>
      <w:r w:rsidRPr="003952F6">
        <w:rPr>
          <w:b/>
          <w:i/>
          <w:lang w:val="uk-UA"/>
        </w:rPr>
        <w:t>НАЗВА СУДУ</w:t>
      </w:r>
      <w:r w:rsidRPr="003952F6">
        <w:rPr>
          <w:b/>
          <w:lang w:val="uk-UA"/>
        </w:rPr>
        <w:t xml:space="preserve"> від </w:t>
      </w:r>
      <w:r w:rsidRPr="003952F6">
        <w:rPr>
          <w:b/>
          <w:i/>
          <w:lang w:val="uk-UA"/>
        </w:rPr>
        <w:t xml:space="preserve">ДАТА </w:t>
      </w:r>
      <w:r w:rsidRPr="003952F6">
        <w:rPr>
          <w:b/>
          <w:lang w:val="uk-UA"/>
        </w:rPr>
        <w:t xml:space="preserve">у справі № _____ та ухвалу Апеляційного суду ____ області від </w:t>
      </w:r>
      <w:r w:rsidRPr="003952F6">
        <w:rPr>
          <w:b/>
          <w:i/>
          <w:lang w:val="uk-UA"/>
        </w:rPr>
        <w:t>ДАТА</w:t>
      </w:r>
    </w:p>
    <w:p w:rsidR="008E1EB1" w:rsidRPr="003952F6" w:rsidRDefault="008E1EB1" w:rsidP="008E1EB1">
      <w:pPr>
        <w:pStyle w:val="a4"/>
        <w:ind w:firstLine="851"/>
        <w:jc w:val="both"/>
        <w:rPr>
          <w:lang w:val="uk-UA"/>
        </w:rPr>
      </w:pPr>
    </w:p>
    <w:p w:rsidR="008E1EB1" w:rsidRPr="003952F6" w:rsidRDefault="008E1EB1" w:rsidP="008E1EB1">
      <w:pPr>
        <w:pStyle w:val="a4"/>
        <w:ind w:firstLine="851"/>
        <w:jc w:val="both"/>
        <w:rPr>
          <w:lang w:val="uk-UA"/>
        </w:rPr>
      </w:pPr>
      <w:r w:rsidRPr="003952F6">
        <w:rPr>
          <w:lang w:val="uk-UA"/>
        </w:rPr>
        <w:t xml:space="preserve">Вироком </w:t>
      </w:r>
      <w:r w:rsidRPr="003952F6">
        <w:rPr>
          <w:i/>
          <w:lang w:val="uk-UA"/>
        </w:rPr>
        <w:t>НАЗВА СУДУ</w:t>
      </w:r>
      <w:r w:rsidRPr="003952F6">
        <w:rPr>
          <w:lang w:val="uk-UA"/>
        </w:rPr>
        <w:t xml:space="preserve"> від </w:t>
      </w:r>
      <w:r w:rsidRPr="003952F6">
        <w:rPr>
          <w:i/>
          <w:lang w:val="uk-UA"/>
        </w:rPr>
        <w:t>ДАТА ОСОБА 1</w:t>
      </w:r>
      <w:r w:rsidRPr="003952F6">
        <w:rPr>
          <w:lang w:val="uk-UA"/>
        </w:rPr>
        <w:t xml:space="preserve"> визнаний винним у скоєнні злочинів, передбачених ч. 1 ст. 125 та ч. 2 ст. 189 КК України та засуджений до 3 років позбавлення волі на підставі ч. 1 ст. 70 КК України.</w:t>
      </w:r>
    </w:p>
    <w:p w:rsidR="008E1EB1" w:rsidRPr="003952F6" w:rsidRDefault="008E1EB1" w:rsidP="008E1EB1">
      <w:pPr>
        <w:pStyle w:val="a4"/>
        <w:ind w:firstLine="851"/>
        <w:jc w:val="both"/>
        <w:rPr>
          <w:lang w:val="uk-UA"/>
        </w:rPr>
      </w:pPr>
      <w:r w:rsidRPr="003952F6">
        <w:rPr>
          <w:lang w:val="uk-UA"/>
        </w:rPr>
        <w:t xml:space="preserve">Ухвалою Апеляційного суду ___ області від </w:t>
      </w:r>
      <w:r w:rsidRPr="003952F6">
        <w:rPr>
          <w:i/>
          <w:lang w:val="uk-UA"/>
        </w:rPr>
        <w:t>ДАТА</w:t>
      </w:r>
      <w:r w:rsidRPr="003952F6">
        <w:rPr>
          <w:lang w:val="uk-UA"/>
        </w:rPr>
        <w:t xml:space="preserve"> даний вирок залишено без змін. </w:t>
      </w:r>
    </w:p>
    <w:p w:rsidR="008E1EB1" w:rsidRPr="003952F6" w:rsidRDefault="008E1EB1" w:rsidP="008E1EB1">
      <w:pPr>
        <w:pStyle w:val="a4"/>
        <w:ind w:firstLine="851"/>
        <w:jc w:val="both"/>
        <w:rPr>
          <w:lang w:val="uk-UA"/>
        </w:rPr>
      </w:pPr>
      <w:r w:rsidRPr="003952F6">
        <w:rPr>
          <w:lang w:val="uk-UA"/>
        </w:rPr>
        <w:t xml:space="preserve">З даним вироком суду І інстанції та ухвалою апеляційної інстанції я не згодна у зв’язку </w:t>
      </w:r>
      <w:r w:rsidRPr="003952F6">
        <w:rPr>
          <w:b/>
          <w:lang w:val="uk-UA"/>
        </w:rPr>
        <w:t>із істотним порушенням вимог кримінального процесуального закону та неправильним застосуванням Закону України про кримінальну відповідальність</w:t>
      </w:r>
      <w:r w:rsidRPr="003952F6">
        <w:rPr>
          <w:lang w:val="uk-UA"/>
        </w:rPr>
        <w:t>, що на підставі ч. 1 ст. 438 КПК України є підставою для скасування даних судових рішень.</w:t>
      </w:r>
    </w:p>
    <w:p w:rsidR="008E1EB1" w:rsidRPr="003952F6" w:rsidRDefault="008E1EB1" w:rsidP="008E1EB1">
      <w:pPr>
        <w:pStyle w:val="a3"/>
        <w:ind w:firstLine="993"/>
        <w:jc w:val="both"/>
        <w:rPr>
          <w:rFonts w:ascii="Times New Roman" w:hAnsi="Times New Roman"/>
          <w:i/>
          <w:sz w:val="24"/>
          <w:szCs w:val="24"/>
          <w:lang w:val="uk-UA"/>
        </w:rPr>
      </w:pPr>
    </w:p>
    <w:p w:rsidR="008E1EB1" w:rsidRPr="003952F6" w:rsidRDefault="008E1EB1" w:rsidP="008E1EB1">
      <w:pPr>
        <w:pStyle w:val="a3"/>
        <w:ind w:firstLine="993"/>
        <w:jc w:val="both"/>
        <w:rPr>
          <w:rFonts w:ascii="Times New Roman" w:hAnsi="Times New Roman"/>
          <w:i/>
          <w:sz w:val="24"/>
          <w:szCs w:val="24"/>
          <w:lang w:val="uk-UA"/>
        </w:rPr>
      </w:pPr>
      <w:r w:rsidRPr="003952F6">
        <w:rPr>
          <w:rFonts w:ascii="Times New Roman" w:hAnsi="Times New Roman"/>
          <w:i/>
          <w:sz w:val="24"/>
          <w:szCs w:val="24"/>
          <w:lang w:val="uk-UA"/>
        </w:rPr>
        <w:t>ФАБУЛА СПРАВИ</w:t>
      </w:r>
    </w:p>
    <w:p w:rsidR="008E1EB1" w:rsidRPr="003952F6" w:rsidRDefault="008E1EB1" w:rsidP="008E1EB1">
      <w:pPr>
        <w:pStyle w:val="a3"/>
        <w:ind w:firstLine="993"/>
        <w:jc w:val="both"/>
        <w:rPr>
          <w:rFonts w:ascii="Times New Roman" w:hAnsi="Times New Roman"/>
          <w:i/>
          <w:sz w:val="24"/>
          <w:szCs w:val="24"/>
          <w:lang w:val="uk-UA"/>
        </w:rPr>
      </w:pP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У ході неодноразових судових засідань потерпілий </w:t>
      </w:r>
      <w:r w:rsidRPr="003952F6">
        <w:rPr>
          <w:rFonts w:ascii="Times New Roman" w:hAnsi="Times New Roman"/>
          <w:i/>
          <w:sz w:val="24"/>
          <w:szCs w:val="24"/>
          <w:lang w:val="uk-UA"/>
        </w:rPr>
        <w:t>ОСОБА 2</w:t>
      </w:r>
      <w:r w:rsidRPr="003952F6">
        <w:rPr>
          <w:rFonts w:ascii="Times New Roman" w:hAnsi="Times New Roman"/>
          <w:sz w:val="24"/>
          <w:szCs w:val="24"/>
          <w:lang w:val="uk-UA"/>
        </w:rPr>
        <w:t xml:space="preserve"> надавав різні свідчення, які суперечать один одному, його свідчення були мінливими. Проте, потерпілий </w:t>
      </w:r>
      <w:r w:rsidRPr="003952F6">
        <w:rPr>
          <w:rFonts w:ascii="Times New Roman" w:hAnsi="Times New Roman"/>
          <w:i/>
          <w:sz w:val="24"/>
          <w:szCs w:val="24"/>
          <w:lang w:val="uk-UA"/>
        </w:rPr>
        <w:t>ОСОБА 2</w:t>
      </w:r>
      <w:r w:rsidRPr="003952F6">
        <w:rPr>
          <w:rFonts w:ascii="Times New Roman" w:hAnsi="Times New Roman"/>
          <w:sz w:val="24"/>
          <w:szCs w:val="24"/>
          <w:lang w:val="uk-UA"/>
        </w:rPr>
        <w:t xml:space="preserve"> однозначно показав, що обличчя того, хто наносив йому тілесні ушкодження, він не бачив, бо було темно та туман. Також показав, що вперше побачив </w:t>
      </w:r>
      <w:r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лише під час одночасного допиту, раніше останнього ніколи не зустрічав. У судових засіданнях потерпілий неодноразово змінював свідчення, проте </w:t>
      </w:r>
      <w:r w:rsidRPr="003952F6">
        <w:rPr>
          <w:rFonts w:ascii="Times New Roman" w:hAnsi="Times New Roman"/>
          <w:b/>
          <w:sz w:val="24"/>
          <w:szCs w:val="24"/>
          <w:lang w:val="uk-UA"/>
        </w:rPr>
        <w:t>суд взяв до уваги одні свідчення, не надавши мотивації неприйняття інших</w:t>
      </w:r>
      <w:r w:rsidRPr="003952F6">
        <w:rPr>
          <w:rFonts w:ascii="Times New Roman" w:hAnsi="Times New Roman"/>
          <w:sz w:val="24"/>
          <w:szCs w:val="24"/>
          <w:lang w:val="uk-UA"/>
        </w:rPr>
        <w:t xml:space="preserve">, хоча відповідно до ч. 1 ст. 94 КПК України суд І інстанції мав оцінити кожний доказ з точки зору належності, допустимості та достовірності. Оцінку достовірності доказів потерпілого </w:t>
      </w:r>
      <w:r w:rsidRPr="003952F6">
        <w:rPr>
          <w:rFonts w:ascii="Times New Roman" w:hAnsi="Times New Roman"/>
          <w:i/>
          <w:sz w:val="24"/>
          <w:szCs w:val="24"/>
          <w:lang w:val="uk-UA"/>
        </w:rPr>
        <w:t>ОСОБА 2</w:t>
      </w:r>
      <w:r w:rsidRPr="003952F6">
        <w:rPr>
          <w:rFonts w:ascii="Times New Roman" w:hAnsi="Times New Roman"/>
          <w:sz w:val="24"/>
          <w:szCs w:val="24"/>
          <w:lang w:val="uk-UA"/>
        </w:rPr>
        <w:t xml:space="preserve"> суд не дав взагалі.</w:t>
      </w:r>
    </w:p>
    <w:p w:rsidR="008E1EB1" w:rsidRPr="003952F6" w:rsidRDefault="008E1EB1" w:rsidP="008E1EB1">
      <w:pPr>
        <w:pStyle w:val="a3"/>
        <w:ind w:firstLine="851"/>
        <w:jc w:val="both"/>
        <w:rPr>
          <w:rFonts w:ascii="Times New Roman" w:hAnsi="Times New Roman"/>
          <w:sz w:val="24"/>
          <w:szCs w:val="24"/>
          <w:lang w:val="uk-UA"/>
        </w:rPr>
      </w:pPr>
      <w:r w:rsidRPr="003952F6">
        <w:rPr>
          <w:rFonts w:ascii="Times New Roman" w:hAnsi="Times New Roman"/>
          <w:sz w:val="24"/>
          <w:szCs w:val="24"/>
          <w:lang w:val="uk-UA"/>
        </w:rPr>
        <w:t>Крім того,</w:t>
      </w:r>
      <w:r w:rsidRPr="003952F6">
        <w:rPr>
          <w:rFonts w:ascii="Times New Roman" w:hAnsi="Times New Roman"/>
          <w:b/>
          <w:sz w:val="24"/>
          <w:szCs w:val="24"/>
          <w:lang w:val="uk-UA"/>
        </w:rPr>
        <w:t xml:space="preserve"> </w:t>
      </w:r>
      <w:r w:rsidRPr="003952F6">
        <w:rPr>
          <w:rFonts w:ascii="Times New Roman" w:hAnsi="Times New Roman"/>
          <w:sz w:val="24"/>
          <w:szCs w:val="24"/>
          <w:lang w:val="uk-UA"/>
        </w:rPr>
        <w:t xml:space="preserve">суд І інстанції </w:t>
      </w:r>
      <w:r w:rsidRPr="003952F6">
        <w:rPr>
          <w:rFonts w:ascii="Times New Roman" w:hAnsi="Times New Roman"/>
          <w:b/>
          <w:sz w:val="24"/>
          <w:szCs w:val="24"/>
          <w:lang w:val="uk-UA"/>
        </w:rPr>
        <w:t xml:space="preserve">не відобразив у вироку достовірних показань свідка </w:t>
      </w:r>
      <w:r w:rsidRPr="003952F6">
        <w:rPr>
          <w:rFonts w:ascii="Times New Roman" w:hAnsi="Times New Roman"/>
          <w:b/>
          <w:i/>
          <w:sz w:val="24"/>
          <w:szCs w:val="24"/>
          <w:lang w:val="uk-UA"/>
        </w:rPr>
        <w:t>ОСОБА 3</w:t>
      </w:r>
      <w:r w:rsidRPr="003952F6">
        <w:rPr>
          <w:rFonts w:ascii="Times New Roman" w:hAnsi="Times New Roman"/>
          <w:b/>
          <w:sz w:val="24"/>
          <w:szCs w:val="24"/>
          <w:lang w:val="uk-UA"/>
        </w:rPr>
        <w:t xml:space="preserve">, не дав їм належної оцінки та не </w:t>
      </w:r>
      <w:proofErr w:type="spellStart"/>
      <w:r w:rsidRPr="003952F6">
        <w:rPr>
          <w:rFonts w:ascii="Times New Roman" w:hAnsi="Times New Roman"/>
          <w:b/>
          <w:sz w:val="24"/>
          <w:szCs w:val="24"/>
          <w:lang w:val="uk-UA"/>
        </w:rPr>
        <w:t>співставив</w:t>
      </w:r>
      <w:proofErr w:type="spellEnd"/>
      <w:r w:rsidRPr="003952F6">
        <w:rPr>
          <w:rFonts w:ascii="Times New Roman" w:hAnsi="Times New Roman"/>
          <w:b/>
          <w:sz w:val="24"/>
          <w:szCs w:val="24"/>
          <w:lang w:val="uk-UA"/>
        </w:rPr>
        <w:t xml:space="preserve"> з іншими доказами у кримінальному провадженні, </w:t>
      </w:r>
      <w:r w:rsidRPr="003952F6">
        <w:rPr>
          <w:rFonts w:ascii="Times New Roman" w:hAnsi="Times New Roman"/>
          <w:sz w:val="24"/>
          <w:szCs w:val="24"/>
          <w:lang w:val="uk-UA"/>
        </w:rPr>
        <w:t>що є грубим порушенням</w:t>
      </w:r>
      <w:r w:rsidRPr="003952F6">
        <w:rPr>
          <w:rFonts w:ascii="Times New Roman" w:hAnsi="Times New Roman"/>
          <w:b/>
          <w:sz w:val="24"/>
          <w:szCs w:val="24"/>
          <w:lang w:val="uk-UA"/>
        </w:rPr>
        <w:t xml:space="preserve"> </w:t>
      </w:r>
      <w:r w:rsidRPr="003952F6">
        <w:rPr>
          <w:rFonts w:ascii="Times New Roman" w:hAnsi="Times New Roman"/>
          <w:sz w:val="24"/>
          <w:szCs w:val="24"/>
          <w:lang w:val="uk-UA"/>
        </w:rPr>
        <w:t xml:space="preserve">ст. 9, ст. 94 КПК України. У матеріалах кримінального провадження відсутні будь-які докази, які підтверджують винуватість </w:t>
      </w:r>
      <w:r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у скоєнні кримінального правопорушення, передбаченого ч. 1 ст. 125 КК України. Докази, які були досліджені судом та на які суд посилався, а саме: протокол огляду місця події, висновки експертиз та речові докази, не доводять причетності саме </w:t>
      </w:r>
      <w:r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до вказаного правопорушення, а говорять про факт наявності у потерпілого тілесних ушкоджень. </w:t>
      </w:r>
    </w:p>
    <w:p w:rsidR="008E1EB1" w:rsidRPr="003952F6" w:rsidRDefault="008E1EB1" w:rsidP="008E1EB1">
      <w:pPr>
        <w:pStyle w:val="rvps2"/>
        <w:spacing w:before="0" w:beforeAutospacing="0" w:after="0" w:afterAutospacing="0"/>
        <w:ind w:firstLine="851"/>
        <w:jc w:val="both"/>
        <w:rPr>
          <w:lang w:val="uk-UA"/>
        </w:rPr>
      </w:pPr>
      <w:r w:rsidRPr="003952F6">
        <w:rPr>
          <w:lang w:val="uk-UA"/>
        </w:rPr>
        <w:t xml:space="preserve">Таким чином, під час вирішення справи по суті суд І інстанції грубо порушив вимоги ст. 94 КПК України, яка говорить про те, що суд за своїм внутрішнім переконанням, яке ґрунтується на </w:t>
      </w:r>
      <w:r w:rsidRPr="003952F6">
        <w:rPr>
          <w:u w:val="single"/>
          <w:lang w:val="uk-UA"/>
        </w:rPr>
        <w:t>всебічному, повному й неупередженому дослідженні</w:t>
      </w:r>
      <w:r w:rsidRPr="003952F6">
        <w:rPr>
          <w:lang w:val="uk-UA"/>
        </w:rPr>
        <w:t xml:space="preserve"> всіх обставин кримінального провадження, керуючись законом, оцінюють кожний доказ з точки зору належності, допустимості, достовірності, а </w:t>
      </w:r>
      <w:r w:rsidRPr="003952F6">
        <w:rPr>
          <w:u w:val="single"/>
          <w:lang w:val="uk-UA"/>
        </w:rPr>
        <w:t>сукупність зібраних доказів - з точки зору достатності та взаємозв’язку для прийняття відповідного процесуального рішення</w:t>
      </w:r>
      <w:r w:rsidRPr="003952F6">
        <w:rPr>
          <w:lang w:val="uk-UA"/>
        </w:rPr>
        <w:t>.</w:t>
      </w:r>
      <w:bookmarkStart w:id="0" w:name="n1100"/>
      <w:bookmarkEnd w:id="0"/>
      <w:r w:rsidRPr="003952F6">
        <w:rPr>
          <w:lang w:val="uk-UA"/>
        </w:rPr>
        <w:t xml:space="preserve"> Жоден доказ не має наперед встановленої сили. Не зважаючи на дану норму, суд І інстанції був упередженим під час дослідження доказів, більше того, </w:t>
      </w:r>
      <w:r w:rsidRPr="003952F6">
        <w:rPr>
          <w:b/>
          <w:lang w:val="uk-UA"/>
        </w:rPr>
        <w:t>посилався у судовому рішенні на показання, яких не давали потерпілий та свідок у справі.</w:t>
      </w:r>
      <w:r w:rsidRPr="003952F6">
        <w:rPr>
          <w:lang w:val="uk-UA"/>
        </w:rPr>
        <w:t xml:space="preserve"> А отже суд був упередженим та несправедливим, </w:t>
      </w:r>
      <w:r w:rsidRPr="003952F6">
        <w:rPr>
          <w:u w:val="single"/>
          <w:lang w:val="uk-UA"/>
        </w:rPr>
        <w:t>чим грубо порушив засади законності та верховенства права</w:t>
      </w:r>
      <w:r w:rsidRPr="003952F6">
        <w:rPr>
          <w:lang w:val="uk-UA"/>
        </w:rPr>
        <w:t xml:space="preserve"> у кримінальному провадженні, встановлені ст.ст. 8, 9 КПК України.</w:t>
      </w:r>
    </w:p>
    <w:p w:rsidR="008E1EB1" w:rsidRPr="003952F6" w:rsidRDefault="008E1EB1" w:rsidP="008E1EB1">
      <w:pPr>
        <w:pStyle w:val="rvps2"/>
        <w:spacing w:before="0" w:beforeAutospacing="0" w:after="0" w:afterAutospacing="0"/>
        <w:ind w:firstLine="851"/>
        <w:jc w:val="both"/>
        <w:rPr>
          <w:lang w:val="uk-UA"/>
        </w:rPr>
      </w:pPr>
      <w:r w:rsidRPr="003952F6">
        <w:rPr>
          <w:rStyle w:val="rvts0"/>
          <w:lang w:val="uk-UA"/>
        </w:rPr>
        <w:t xml:space="preserve">Завданнями кримінального провадження згідно ст. 2 КПК України є у тому числі забезпечення швидкого, повного та неупередженого судового розгляду з тим, щоб кожний, хто </w:t>
      </w:r>
      <w:r w:rsidRPr="003952F6">
        <w:rPr>
          <w:rStyle w:val="rvts0"/>
          <w:lang w:val="uk-UA"/>
        </w:rPr>
        <w:lastRenderedPageBreak/>
        <w:t xml:space="preserve">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Рішення </w:t>
      </w:r>
      <w:r w:rsidRPr="003952F6">
        <w:rPr>
          <w:rStyle w:val="rvts0"/>
          <w:i/>
          <w:lang w:val="uk-UA"/>
        </w:rPr>
        <w:t xml:space="preserve">НАЗВА СУДУ </w:t>
      </w:r>
      <w:r w:rsidRPr="003952F6">
        <w:rPr>
          <w:rStyle w:val="rvts0"/>
          <w:lang w:val="uk-UA"/>
        </w:rPr>
        <w:t xml:space="preserve">в частині епізоду за ст. 125 ч. 1 КК України є необґрунтованим, бо воно ухвалене судом не на підставі об’єктивно з’ясованих обставин, які підтверджені доказами, дослідженими під час судового розгляду та оціненими судом відповідно до </w:t>
      </w:r>
      <w:hyperlink r:id="rId5" w:anchor="n1098" w:history="1">
        <w:r w:rsidRPr="003952F6">
          <w:rPr>
            <w:rStyle w:val="a6"/>
            <w:color w:val="auto"/>
            <w:u w:val="none"/>
            <w:lang w:val="uk-UA"/>
          </w:rPr>
          <w:t>ст</w:t>
        </w:r>
      </w:hyperlink>
      <w:r w:rsidRPr="003952F6">
        <w:rPr>
          <w:rStyle w:val="rvts0"/>
          <w:lang w:val="uk-UA"/>
        </w:rPr>
        <w:t>. 94 КПК України як того вимагає ч. 3 ст. 369 КПК України.</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Також суд І інстанції дійшов до висновку про винуватість </w:t>
      </w:r>
      <w:r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у кримінальному правопорушенні, передбаченому ч. 2 ст. 189 КК України. </w:t>
      </w:r>
    </w:p>
    <w:p w:rsidR="008E1EB1" w:rsidRPr="003952F6" w:rsidRDefault="008E1EB1" w:rsidP="008E1EB1">
      <w:pPr>
        <w:pStyle w:val="a3"/>
        <w:ind w:firstLine="993"/>
        <w:jc w:val="both"/>
        <w:rPr>
          <w:rFonts w:ascii="Times New Roman" w:hAnsi="Times New Roman"/>
          <w:i/>
          <w:sz w:val="24"/>
          <w:szCs w:val="24"/>
          <w:lang w:val="uk-UA"/>
        </w:rPr>
      </w:pPr>
      <w:r w:rsidRPr="003952F6">
        <w:rPr>
          <w:rFonts w:ascii="Times New Roman" w:hAnsi="Times New Roman"/>
          <w:i/>
          <w:sz w:val="24"/>
          <w:szCs w:val="24"/>
          <w:lang w:val="uk-UA"/>
        </w:rPr>
        <w:t>ОПИС ПОДІЙ</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Показання потерпілого </w:t>
      </w:r>
      <w:r w:rsidRPr="003952F6">
        <w:rPr>
          <w:rFonts w:ascii="Times New Roman" w:hAnsi="Times New Roman"/>
          <w:i/>
          <w:sz w:val="24"/>
          <w:szCs w:val="24"/>
          <w:lang w:val="uk-UA"/>
        </w:rPr>
        <w:t>ОСОБА 4</w:t>
      </w:r>
      <w:r w:rsidRPr="003952F6">
        <w:rPr>
          <w:rFonts w:ascii="Times New Roman" w:hAnsi="Times New Roman"/>
          <w:sz w:val="24"/>
          <w:szCs w:val="24"/>
          <w:lang w:val="uk-UA"/>
        </w:rPr>
        <w:t xml:space="preserve"> не можна брати до уваги (по що наголошувалось і в апеляційній скарзі), оскільки в судовому засіданні він свідчив про те, що </w:t>
      </w:r>
      <w:r w:rsidRPr="003952F6">
        <w:rPr>
          <w:rFonts w:ascii="Times New Roman" w:hAnsi="Times New Roman"/>
          <w:b/>
          <w:sz w:val="24"/>
          <w:szCs w:val="24"/>
          <w:lang w:val="uk-UA"/>
        </w:rPr>
        <w:t>слідчий</w:t>
      </w:r>
      <w:r w:rsidRPr="003952F6">
        <w:rPr>
          <w:rFonts w:ascii="Times New Roman" w:hAnsi="Times New Roman"/>
          <w:sz w:val="24"/>
          <w:szCs w:val="24"/>
          <w:lang w:val="uk-UA"/>
        </w:rPr>
        <w:t xml:space="preserve"> до початку судового розгляду </w:t>
      </w:r>
      <w:r w:rsidRPr="003952F6">
        <w:rPr>
          <w:rFonts w:ascii="Times New Roman" w:hAnsi="Times New Roman"/>
          <w:b/>
          <w:sz w:val="24"/>
          <w:szCs w:val="24"/>
          <w:lang w:val="uk-UA"/>
        </w:rPr>
        <w:t xml:space="preserve">вчив потерпілого які свідчення давати, що говорити та яким чином, </w:t>
      </w:r>
      <w:r w:rsidRPr="003952F6">
        <w:rPr>
          <w:rFonts w:ascii="Times New Roman" w:hAnsi="Times New Roman"/>
          <w:sz w:val="24"/>
          <w:szCs w:val="24"/>
          <w:lang w:val="uk-UA"/>
        </w:rPr>
        <w:t xml:space="preserve">що підтверджується технічним записом судового засідання від </w:t>
      </w:r>
      <w:r w:rsidRPr="003952F6">
        <w:rPr>
          <w:rFonts w:ascii="Times New Roman" w:hAnsi="Times New Roman"/>
          <w:i/>
          <w:sz w:val="24"/>
          <w:szCs w:val="24"/>
          <w:lang w:val="uk-UA"/>
        </w:rPr>
        <w:t>ДАТА</w:t>
      </w:r>
      <w:r w:rsidRPr="003952F6">
        <w:rPr>
          <w:rFonts w:ascii="Times New Roman" w:hAnsi="Times New Roman"/>
          <w:sz w:val="24"/>
          <w:szCs w:val="24"/>
          <w:lang w:val="uk-UA"/>
        </w:rPr>
        <w:t xml:space="preserve"> (з 17 по 26 хвилину запису). Також потерпілі пояснили суду, що за годину до чергового судового засідання слідчий викликав їх до себе в кабінет та  просив підписати якісь папери, зміст яких потерпілим був не відомий. Як потім в судовому засіданні було встановлено вони підписали заяву про вчинення щодо них кримінального правопорушення, передбаченого ст. 189 КК України. В суді потерпілі пояснили, що намірів подавати заяву за вимагання вони наміру не мали, таких заяв не писали, а слідчий умовив підписати ці папери </w:t>
      </w:r>
      <w:r w:rsidRPr="003952F6">
        <w:rPr>
          <w:rFonts w:ascii="Times New Roman" w:hAnsi="Times New Roman"/>
          <w:b/>
          <w:sz w:val="24"/>
          <w:szCs w:val="24"/>
          <w:lang w:val="uk-UA"/>
        </w:rPr>
        <w:t xml:space="preserve">обманним шляхом </w:t>
      </w:r>
      <w:r w:rsidRPr="003952F6">
        <w:rPr>
          <w:rFonts w:ascii="Times New Roman" w:hAnsi="Times New Roman"/>
          <w:sz w:val="24"/>
          <w:szCs w:val="24"/>
          <w:lang w:val="uk-UA"/>
        </w:rPr>
        <w:t xml:space="preserve">(з 32 по 56 хвилину запису від </w:t>
      </w:r>
      <w:r w:rsidRPr="003952F6">
        <w:rPr>
          <w:rFonts w:ascii="Times New Roman" w:hAnsi="Times New Roman"/>
          <w:i/>
          <w:sz w:val="24"/>
          <w:szCs w:val="24"/>
          <w:lang w:val="uk-UA"/>
        </w:rPr>
        <w:t>ДАТА</w:t>
      </w:r>
      <w:r w:rsidRPr="003952F6">
        <w:rPr>
          <w:rFonts w:ascii="Times New Roman" w:hAnsi="Times New Roman"/>
          <w:sz w:val="24"/>
          <w:szCs w:val="24"/>
          <w:lang w:val="uk-UA"/>
        </w:rPr>
        <w:t xml:space="preserve">). Не зважаючи на явні протиріччя доказів у кримінальному провадженні суд І інстанції не дав їм належної оцінки, виніс необґрунтоване та невмотивоване рішення, а суд апеляційної інстанції всупереч п. 2 ч. 1 ст. 409 КПК України встановивши невідповідність висновків суду, викладених у судовому рішенні, фактичним обставинам кримінального провадження та істотні порушення вимог кримінального процесуального закону, мав би вирок суду скасувати. </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Суд І інстанції також інкримінував моєму клієнту вимагання із погрозою застосування насильства, хоча в ході допиту потерпілої факт погрози не підтвердився, що підтверджується технічними записами судового засідання.</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Таким чином, розгляд справи в суді І інстанції був неповним, а висновки суду не відповідають фактичним обставинам кримінального провадження, через що рішення суду є незаконним та необґрунтованим. Апеляційний суд </w:t>
      </w:r>
      <w:r w:rsidR="003952F6" w:rsidRPr="003952F6">
        <w:rPr>
          <w:rFonts w:ascii="Times New Roman" w:hAnsi="Times New Roman"/>
          <w:sz w:val="24"/>
          <w:szCs w:val="24"/>
          <w:lang w:val="uk-UA"/>
        </w:rPr>
        <w:t xml:space="preserve">_____ </w:t>
      </w:r>
      <w:r w:rsidRPr="003952F6">
        <w:rPr>
          <w:rFonts w:ascii="Times New Roman" w:hAnsi="Times New Roman"/>
          <w:sz w:val="24"/>
          <w:szCs w:val="24"/>
          <w:lang w:val="uk-UA"/>
        </w:rPr>
        <w:t xml:space="preserve">області мав би на підставі вивчених документів вирок </w:t>
      </w:r>
      <w:r w:rsidR="003952F6" w:rsidRPr="003952F6">
        <w:rPr>
          <w:rFonts w:ascii="Times New Roman" w:hAnsi="Times New Roman"/>
          <w:i/>
          <w:sz w:val="24"/>
          <w:szCs w:val="24"/>
          <w:lang w:val="uk-UA"/>
        </w:rPr>
        <w:t>НАЗВА СУДУ</w:t>
      </w:r>
      <w:r w:rsidRPr="003952F6">
        <w:rPr>
          <w:rFonts w:ascii="Times New Roman" w:hAnsi="Times New Roman"/>
          <w:sz w:val="24"/>
          <w:szCs w:val="24"/>
          <w:lang w:val="uk-UA"/>
        </w:rPr>
        <w:t xml:space="preserve"> скасувати.</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Відповідно до ч. 4 ст. 405 КПК України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та місце апеляційного розгляду та не повідомили про важність причини свого неприбуття. Не зважаючи на дану вимогу суд </w:t>
      </w:r>
      <w:r w:rsidRPr="003952F6">
        <w:rPr>
          <w:rFonts w:ascii="Times New Roman" w:hAnsi="Times New Roman"/>
          <w:b/>
          <w:sz w:val="24"/>
          <w:szCs w:val="24"/>
          <w:lang w:val="uk-UA"/>
        </w:rPr>
        <w:t xml:space="preserve">Апеляційної інстанції провів судовий розгляд без моєї участі, участі захисника, участі потерпілих, хоча причини їх неявки суду не були відомі. </w:t>
      </w:r>
      <w:r w:rsidR="003952F6" w:rsidRPr="003952F6">
        <w:rPr>
          <w:rFonts w:ascii="Times New Roman" w:hAnsi="Times New Roman"/>
          <w:i/>
          <w:sz w:val="24"/>
          <w:szCs w:val="24"/>
          <w:lang w:val="uk-UA"/>
        </w:rPr>
        <w:t>ОСОБУ 1</w:t>
      </w:r>
      <w:r w:rsidRPr="003952F6">
        <w:rPr>
          <w:rFonts w:ascii="Times New Roman" w:hAnsi="Times New Roman"/>
          <w:i/>
          <w:sz w:val="24"/>
          <w:szCs w:val="24"/>
          <w:lang w:val="uk-UA"/>
        </w:rPr>
        <w:t xml:space="preserve"> </w:t>
      </w:r>
      <w:r w:rsidRPr="003952F6">
        <w:rPr>
          <w:rFonts w:ascii="Times New Roman" w:hAnsi="Times New Roman"/>
          <w:sz w:val="24"/>
          <w:szCs w:val="24"/>
          <w:lang w:val="uk-UA"/>
        </w:rPr>
        <w:t>в суд ніхто не викликав, про розгляд його апеляційної скарги він дізнався під час виконання рішення суду.</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На підставі ч. 2 ст. 412 КПК України судове рішення у будь-якому разі підлягає скасуванню, якщо за наявності підстав для закриття судом провадження в кримінальній справі його не було закрито, а також судове провадження здійснено без участі обвинуваченого, захисника та потерпілого.</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Важливим є той момент, що на вищевказаний вирок суду самим потерпілим </w:t>
      </w:r>
      <w:r w:rsidR="003952F6" w:rsidRPr="003952F6">
        <w:rPr>
          <w:rFonts w:ascii="Times New Roman" w:hAnsi="Times New Roman"/>
          <w:i/>
          <w:sz w:val="24"/>
          <w:szCs w:val="24"/>
          <w:lang w:val="uk-UA"/>
        </w:rPr>
        <w:t>ОСОБА 4</w:t>
      </w:r>
      <w:r w:rsidRPr="003952F6">
        <w:rPr>
          <w:rFonts w:ascii="Times New Roman" w:hAnsi="Times New Roman"/>
          <w:sz w:val="24"/>
          <w:szCs w:val="24"/>
          <w:lang w:val="uk-UA"/>
        </w:rPr>
        <w:t xml:space="preserve"> було подано апеляційну скаргу, в якій він вказував, що </w:t>
      </w:r>
      <w:r w:rsidR="003952F6" w:rsidRPr="003952F6">
        <w:rPr>
          <w:rFonts w:ascii="Times New Roman" w:hAnsi="Times New Roman"/>
          <w:b/>
          <w:i/>
          <w:sz w:val="24"/>
          <w:szCs w:val="24"/>
          <w:lang w:val="uk-UA"/>
        </w:rPr>
        <w:t>ОСОБА 1</w:t>
      </w:r>
      <w:r w:rsidRPr="003952F6">
        <w:rPr>
          <w:rFonts w:ascii="Times New Roman" w:hAnsi="Times New Roman"/>
          <w:b/>
          <w:sz w:val="24"/>
          <w:szCs w:val="24"/>
          <w:lang w:val="uk-UA"/>
        </w:rPr>
        <w:t xml:space="preserve"> не вимагав від нього коштів та не застосовував до нього насильства</w:t>
      </w:r>
      <w:r w:rsidRPr="003952F6">
        <w:rPr>
          <w:rFonts w:ascii="Times New Roman" w:hAnsi="Times New Roman"/>
          <w:sz w:val="24"/>
          <w:szCs w:val="24"/>
          <w:lang w:val="uk-UA"/>
        </w:rPr>
        <w:t xml:space="preserve">, просив вирок в цій частині скасувати, а кримінальне провадження за ст. 189 ч. 2 КК України закрити. </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Захисник </w:t>
      </w:r>
      <w:r w:rsidR="003952F6" w:rsidRPr="003952F6">
        <w:rPr>
          <w:rFonts w:ascii="Times New Roman" w:hAnsi="Times New Roman"/>
          <w:i/>
          <w:sz w:val="24"/>
          <w:szCs w:val="24"/>
          <w:lang w:val="uk-UA"/>
        </w:rPr>
        <w:t>ОСОБИ 1</w:t>
      </w:r>
      <w:r w:rsidRPr="003952F6">
        <w:rPr>
          <w:rFonts w:ascii="Times New Roman" w:hAnsi="Times New Roman"/>
          <w:sz w:val="24"/>
          <w:szCs w:val="24"/>
          <w:lang w:val="uk-UA"/>
        </w:rPr>
        <w:t xml:space="preserve"> також просив провадження відносно останнього закрити у зв’язку із відсутністю в його діях складу злочину, проте суд апеляційної інстанції не взяв до уваги наведені аргументи, </w:t>
      </w:r>
      <w:r w:rsidRPr="003952F6">
        <w:rPr>
          <w:rFonts w:ascii="Times New Roman" w:hAnsi="Times New Roman"/>
          <w:b/>
          <w:sz w:val="24"/>
          <w:szCs w:val="24"/>
          <w:lang w:val="uk-UA"/>
        </w:rPr>
        <w:t>клопотання про повторне дослідження обставин провадження було залишено поза увагою</w:t>
      </w:r>
      <w:r w:rsidRPr="003952F6">
        <w:rPr>
          <w:rFonts w:ascii="Times New Roman" w:hAnsi="Times New Roman"/>
          <w:sz w:val="24"/>
          <w:szCs w:val="24"/>
          <w:lang w:val="uk-UA"/>
        </w:rPr>
        <w:t>, що є грубим порушенням ч. 3 ст. 404 КПК України.</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sz w:val="24"/>
          <w:szCs w:val="24"/>
          <w:lang w:val="uk-UA"/>
        </w:rPr>
        <w:t xml:space="preserve">Не зважаючи на наявні протиріччя між висновками суду першої інстанції та доказами, які були встановлені в судовому засіданні, а також встановлену в судових засіданнях мінливість показань потерпілого </w:t>
      </w:r>
      <w:r w:rsidR="003952F6" w:rsidRPr="003952F6">
        <w:rPr>
          <w:rFonts w:ascii="Times New Roman" w:hAnsi="Times New Roman"/>
          <w:i/>
          <w:sz w:val="24"/>
          <w:szCs w:val="24"/>
          <w:lang w:val="uk-UA"/>
        </w:rPr>
        <w:t>ОСОБА 2</w:t>
      </w:r>
      <w:r w:rsidRPr="003952F6">
        <w:rPr>
          <w:rFonts w:ascii="Times New Roman" w:hAnsi="Times New Roman"/>
          <w:sz w:val="24"/>
          <w:szCs w:val="24"/>
          <w:lang w:val="uk-UA"/>
        </w:rPr>
        <w:t xml:space="preserve">, факту не встановлення останнім особи, яка наносила йому тілесні </w:t>
      </w:r>
      <w:r w:rsidRPr="003952F6">
        <w:rPr>
          <w:rFonts w:ascii="Times New Roman" w:hAnsi="Times New Roman"/>
          <w:sz w:val="24"/>
          <w:szCs w:val="24"/>
          <w:lang w:val="uk-UA"/>
        </w:rPr>
        <w:lastRenderedPageBreak/>
        <w:t xml:space="preserve">ушкодження, невпізнання в </w:t>
      </w:r>
      <w:r w:rsidR="003952F6" w:rsidRPr="003952F6">
        <w:rPr>
          <w:rFonts w:ascii="Times New Roman" w:hAnsi="Times New Roman"/>
          <w:i/>
          <w:sz w:val="24"/>
          <w:szCs w:val="24"/>
          <w:lang w:val="uk-UA"/>
        </w:rPr>
        <w:t>ОСОБІ 1</w:t>
      </w:r>
      <w:r w:rsidRPr="003952F6">
        <w:rPr>
          <w:rFonts w:ascii="Times New Roman" w:hAnsi="Times New Roman"/>
          <w:sz w:val="24"/>
          <w:szCs w:val="24"/>
          <w:lang w:val="uk-UA"/>
        </w:rPr>
        <w:t xml:space="preserve"> особи нападника, наявність показань свідків, які вказували на отримання потерпілим </w:t>
      </w:r>
      <w:r w:rsidR="003952F6" w:rsidRPr="003952F6">
        <w:rPr>
          <w:rFonts w:ascii="Times New Roman" w:hAnsi="Times New Roman"/>
          <w:i/>
          <w:sz w:val="24"/>
          <w:szCs w:val="24"/>
          <w:lang w:val="uk-UA"/>
        </w:rPr>
        <w:t>ОСОБА 2</w:t>
      </w:r>
      <w:r w:rsidRPr="003952F6">
        <w:rPr>
          <w:rFonts w:ascii="Times New Roman" w:hAnsi="Times New Roman"/>
          <w:sz w:val="24"/>
          <w:szCs w:val="24"/>
          <w:lang w:val="uk-UA"/>
        </w:rPr>
        <w:t xml:space="preserve"> тілесних ушкоджень під час бійки після ДТП; спростування висновків суду свідченнями потерпілого </w:t>
      </w:r>
      <w:r w:rsidR="003952F6" w:rsidRPr="003952F6">
        <w:rPr>
          <w:rFonts w:ascii="Times New Roman" w:hAnsi="Times New Roman"/>
          <w:i/>
          <w:sz w:val="24"/>
          <w:szCs w:val="24"/>
          <w:lang w:val="uk-UA"/>
        </w:rPr>
        <w:t>ОСОБА 4,</w:t>
      </w:r>
      <w:r w:rsidRPr="003952F6">
        <w:rPr>
          <w:rFonts w:ascii="Times New Roman" w:hAnsi="Times New Roman"/>
          <w:sz w:val="24"/>
          <w:szCs w:val="24"/>
          <w:lang w:val="uk-UA"/>
        </w:rPr>
        <w:t xml:space="preserve"> обманні дії слідчого щодо отримання зави від потерпілих та навчання слідчого щодо предмету показань потерпілих, суд Апеляційної інстанції дійшов до висновку про вірність висновків суду І інстанції та не побачив процесуальних порушень.</w:t>
      </w:r>
    </w:p>
    <w:p w:rsidR="008E1EB1" w:rsidRPr="003952F6" w:rsidRDefault="008E1EB1" w:rsidP="008E1EB1">
      <w:pPr>
        <w:pStyle w:val="a3"/>
        <w:ind w:firstLine="993"/>
        <w:jc w:val="both"/>
        <w:rPr>
          <w:rFonts w:ascii="Times New Roman" w:hAnsi="Times New Roman"/>
          <w:b/>
          <w:i/>
          <w:sz w:val="24"/>
          <w:szCs w:val="24"/>
          <w:lang w:val="uk-UA"/>
        </w:rPr>
      </w:pPr>
      <w:r w:rsidRPr="003952F6">
        <w:rPr>
          <w:rFonts w:ascii="Times New Roman" w:hAnsi="Times New Roman"/>
          <w:b/>
          <w:i/>
          <w:sz w:val="24"/>
          <w:szCs w:val="24"/>
          <w:lang w:val="uk-UA"/>
        </w:rPr>
        <w:t>Таким чином, порушення, допущені судом І інстанції, не були усуненні судом Апеляційної інстанції, а судовий розгляд у суді Апеляційної інстанції проведено із суттєвим порушенням вимог кримінального процесуального законодавства, рішення обох судів мають бути скасовані у зв’язку із істотним порушенням вимог кримінального процесуального закону та неправильним застосуванням закону України про кримінальну відповідальність.</w:t>
      </w:r>
    </w:p>
    <w:p w:rsidR="008E1EB1" w:rsidRPr="003952F6" w:rsidRDefault="008E1EB1" w:rsidP="008E1EB1">
      <w:pPr>
        <w:spacing w:after="0" w:line="240" w:lineRule="auto"/>
        <w:ind w:firstLine="993"/>
        <w:jc w:val="both"/>
        <w:rPr>
          <w:rFonts w:ascii="Times New Roman" w:eastAsia="Times New Roman" w:hAnsi="Times New Roman" w:cs="Times New Roman"/>
          <w:color w:val="000000"/>
          <w:sz w:val="24"/>
          <w:szCs w:val="24"/>
          <w:lang w:val="uk-UA"/>
        </w:rPr>
      </w:pPr>
      <w:r w:rsidRPr="003952F6">
        <w:rPr>
          <w:rFonts w:ascii="Times New Roman" w:eastAsia="Times New Roman" w:hAnsi="Times New Roman" w:cs="Times New Roman"/>
          <w:color w:val="000000"/>
          <w:sz w:val="24"/>
          <w:szCs w:val="24"/>
          <w:lang w:val="uk-UA"/>
        </w:rPr>
        <w:t>Апеляційний суд своїх висновків належним чином не мотивував, не навів вичерпних доводів щодо необґрунтованості апеляційної скарги, обмежившись лише перерахуванням доказів, покладених в основу вироку, та загальним формулюванням про доведеність винності засудженого у вчиненні інкримінованого йому злочину.</w:t>
      </w:r>
    </w:p>
    <w:p w:rsidR="008E1EB1" w:rsidRPr="003952F6" w:rsidRDefault="008E1EB1" w:rsidP="008E1EB1">
      <w:pPr>
        <w:spacing w:after="0" w:line="240" w:lineRule="auto"/>
        <w:ind w:firstLine="993"/>
        <w:jc w:val="both"/>
        <w:rPr>
          <w:rFonts w:ascii="Times New Roman" w:hAnsi="Times New Roman" w:cs="Times New Roman"/>
          <w:color w:val="000000" w:themeColor="text1"/>
          <w:sz w:val="24"/>
          <w:szCs w:val="24"/>
          <w:lang w:val="uk-UA"/>
        </w:rPr>
      </w:pPr>
      <w:r w:rsidRPr="003952F6">
        <w:rPr>
          <w:rFonts w:ascii="Times New Roman" w:eastAsia="Times New Roman" w:hAnsi="Times New Roman" w:cs="Times New Roman"/>
          <w:color w:val="000000"/>
          <w:sz w:val="24"/>
          <w:szCs w:val="24"/>
          <w:lang w:val="uk-UA"/>
        </w:rPr>
        <w:t>У зв'язку з цим у</w:t>
      </w:r>
      <w:r w:rsidRPr="003952F6">
        <w:rPr>
          <w:rFonts w:ascii="Times New Roman" w:eastAsia="Times New Roman" w:hAnsi="Times New Roman" w:cs="Times New Roman"/>
          <w:b/>
          <w:color w:val="000000"/>
          <w:sz w:val="24"/>
          <w:szCs w:val="24"/>
          <w:lang w:val="uk-UA"/>
        </w:rPr>
        <w:t xml:space="preserve">хвала апеляційного суду не відповідає вимогам ст. 370 </w:t>
      </w:r>
      <w:r w:rsidRPr="003952F6">
        <w:rPr>
          <w:rFonts w:ascii="Times New Roman" w:hAnsi="Times New Roman" w:cs="Times New Roman"/>
          <w:b/>
          <w:sz w:val="24"/>
          <w:szCs w:val="24"/>
          <w:lang w:val="uk-UA"/>
        </w:rPr>
        <w:t>КПК України</w:t>
      </w:r>
      <w:r w:rsidRPr="003952F6">
        <w:rPr>
          <w:rFonts w:ascii="Times New Roman" w:hAnsi="Times New Roman" w:cs="Times New Roman"/>
          <w:sz w:val="24"/>
          <w:szCs w:val="24"/>
          <w:lang w:val="uk-UA"/>
        </w:rPr>
        <w:t xml:space="preserve"> </w:t>
      </w:r>
      <w:r w:rsidRPr="003952F6">
        <w:rPr>
          <w:rFonts w:ascii="Times New Roman" w:hAnsi="Times New Roman" w:cs="Times New Roman"/>
          <w:color w:val="000000"/>
          <w:sz w:val="24"/>
          <w:szCs w:val="24"/>
          <w:lang w:val="uk-UA"/>
        </w:rPr>
        <w:t xml:space="preserve">судове рішення повинно бути законним,  обґрунтованим і вмотивованим.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w:t>
      </w:r>
      <w:r w:rsidRPr="003952F6">
        <w:rPr>
          <w:rFonts w:ascii="Times New Roman" w:hAnsi="Times New Roman" w:cs="Times New Roman"/>
          <w:color w:val="000000" w:themeColor="text1"/>
          <w:sz w:val="24"/>
          <w:szCs w:val="24"/>
          <w:lang w:val="uk-UA"/>
        </w:rPr>
        <w:t>вимог</w:t>
      </w:r>
      <w:r w:rsidRPr="003952F6">
        <w:rPr>
          <w:rStyle w:val="apple-converted-space"/>
          <w:rFonts w:ascii="Times New Roman" w:hAnsi="Times New Roman" w:cs="Times New Roman"/>
          <w:color w:val="000000" w:themeColor="text1"/>
          <w:sz w:val="24"/>
          <w:szCs w:val="24"/>
          <w:lang w:val="uk-UA"/>
        </w:rPr>
        <w:t> </w:t>
      </w:r>
      <w:hyperlink r:id="rId6" w:anchor="721" w:tgtFrame="_blank" w:tooltip="Кримінальний процесуальний кодекс України; нормативно-правовий акт № 4651-VI від 13.04.2012" w:history="1">
        <w:r w:rsidRPr="003952F6">
          <w:rPr>
            <w:rStyle w:val="a6"/>
            <w:rFonts w:ascii="Times New Roman" w:hAnsi="Times New Roman" w:cs="Times New Roman"/>
            <w:color w:val="000000" w:themeColor="text1"/>
            <w:sz w:val="24"/>
            <w:szCs w:val="24"/>
            <w:u w:val="none"/>
            <w:lang w:val="uk-UA"/>
          </w:rPr>
          <w:t>ст. 94 цього Кодексу</w:t>
        </w:r>
      </w:hyperlink>
      <w:r w:rsidRPr="003952F6">
        <w:rPr>
          <w:rFonts w:ascii="Times New Roman" w:hAnsi="Times New Roman" w:cs="Times New Roman"/>
          <w:color w:val="000000" w:themeColor="text1"/>
          <w:sz w:val="24"/>
          <w:szCs w:val="24"/>
          <w:lang w:val="uk-UA"/>
        </w:rPr>
        <w:t>. Вмотивованим є рішення, в якому наведені  належні та достатні мотиви та підстави його ухвалення.</w:t>
      </w:r>
    </w:p>
    <w:p w:rsidR="008E1EB1" w:rsidRPr="003952F6" w:rsidRDefault="008E1EB1" w:rsidP="008E1EB1">
      <w:pPr>
        <w:pStyle w:val="a7"/>
        <w:spacing w:before="0" w:beforeAutospacing="0" w:after="0" w:afterAutospacing="0"/>
        <w:ind w:firstLine="993"/>
        <w:jc w:val="both"/>
        <w:rPr>
          <w:color w:val="000000"/>
          <w:lang w:val="uk-UA"/>
        </w:rPr>
      </w:pPr>
      <w:hyperlink r:id="rId7" w:anchor="627815" w:tgtFrame="_blank" w:tooltip="Конвенція про захист прав людини і основоположних свобод; нормативно-правовий акт № ETS N 005 від 04.11.1950" w:history="1">
        <w:r w:rsidRPr="003952F6">
          <w:rPr>
            <w:rStyle w:val="a6"/>
            <w:color w:val="000000" w:themeColor="text1"/>
            <w:u w:val="none"/>
            <w:lang w:val="uk-UA"/>
          </w:rPr>
          <w:t>Стаття 6 Конвенції про захист прав людини і основоположних свобод</w:t>
        </w:r>
      </w:hyperlink>
      <w:r w:rsidRPr="003952F6">
        <w:rPr>
          <w:rStyle w:val="apple-converted-space"/>
          <w:color w:val="000000" w:themeColor="text1"/>
          <w:lang w:val="uk-UA"/>
        </w:rPr>
        <w:t> </w:t>
      </w:r>
      <w:r w:rsidRPr="003952F6">
        <w:rPr>
          <w:color w:val="000000" w:themeColor="text1"/>
          <w:lang w:val="uk-UA"/>
        </w:rPr>
        <w:t>1950 року говорить, що кожний обвинувачений у вчиненні</w:t>
      </w:r>
      <w:r w:rsidRPr="003952F6">
        <w:rPr>
          <w:color w:val="000000"/>
          <w:lang w:val="uk-UA"/>
        </w:rPr>
        <w:t xml:space="preserve"> кримінального правопорушення має щонайменше право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w:t>
      </w:r>
    </w:p>
    <w:p w:rsidR="008E1EB1" w:rsidRPr="003952F6" w:rsidRDefault="008E1EB1" w:rsidP="008E1EB1">
      <w:pPr>
        <w:pStyle w:val="a7"/>
        <w:spacing w:before="0" w:beforeAutospacing="0" w:after="0" w:afterAutospacing="0"/>
        <w:ind w:firstLine="993"/>
        <w:jc w:val="both"/>
        <w:rPr>
          <w:color w:val="000000" w:themeColor="text1"/>
          <w:lang w:val="uk-UA"/>
        </w:rPr>
      </w:pPr>
      <w:r w:rsidRPr="003952F6">
        <w:rPr>
          <w:color w:val="000000"/>
          <w:lang w:val="uk-UA"/>
        </w:rPr>
        <w:t xml:space="preserve">Пунктом 6 ч. </w:t>
      </w:r>
      <w:r w:rsidRPr="003952F6">
        <w:rPr>
          <w:color w:val="000000" w:themeColor="text1"/>
          <w:lang w:val="uk-UA"/>
        </w:rPr>
        <w:t>3</w:t>
      </w:r>
      <w:r w:rsidRPr="003952F6">
        <w:rPr>
          <w:rStyle w:val="apple-converted-space"/>
          <w:color w:val="000000" w:themeColor="text1"/>
          <w:lang w:val="uk-UA"/>
        </w:rPr>
        <w:t> </w:t>
      </w:r>
      <w:hyperlink r:id="rId8" w:anchor="523" w:tgtFrame="_blank" w:tooltip="КОНСТИТУЦІЯ УКРАЇНИ; нормативно-правовий акт № 254к/96-ВР від 28.06.1996" w:history="1">
        <w:r w:rsidRPr="003952F6">
          <w:rPr>
            <w:rStyle w:val="a6"/>
            <w:color w:val="000000" w:themeColor="text1"/>
            <w:u w:val="none"/>
            <w:lang w:val="uk-UA"/>
          </w:rPr>
          <w:t>ст. 129 Конституції України</w:t>
        </w:r>
      </w:hyperlink>
      <w:r w:rsidRPr="003952F6">
        <w:rPr>
          <w:rStyle w:val="apple-converted-space"/>
          <w:color w:val="000000" w:themeColor="text1"/>
          <w:lang w:val="uk-UA"/>
        </w:rPr>
        <w:t> </w:t>
      </w:r>
      <w:r w:rsidRPr="003952F6">
        <w:rPr>
          <w:color w:val="000000" w:themeColor="text1"/>
          <w:lang w:val="uk-UA"/>
        </w:rPr>
        <w:t>закріплено конституційне право обвинуваченого на захист.</w:t>
      </w:r>
    </w:p>
    <w:p w:rsidR="008E1EB1" w:rsidRPr="003952F6" w:rsidRDefault="008E1EB1" w:rsidP="008E1EB1">
      <w:pPr>
        <w:pStyle w:val="a3"/>
        <w:ind w:firstLine="993"/>
        <w:jc w:val="both"/>
        <w:rPr>
          <w:rFonts w:ascii="Times New Roman" w:hAnsi="Times New Roman"/>
          <w:sz w:val="24"/>
          <w:szCs w:val="24"/>
          <w:lang w:val="uk-UA"/>
        </w:rPr>
      </w:pPr>
      <w:r w:rsidRPr="003952F6">
        <w:rPr>
          <w:rFonts w:ascii="Times New Roman" w:hAnsi="Times New Roman"/>
          <w:b/>
          <w:color w:val="000000" w:themeColor="text1"/>
          <w:sz w:val="24"/>
          <w:szCs w:val="24"/>
          <w:lang w:val="uk-UA"/>
        </w:rPr>
        <w:t>Через грубе порушення</w:t>
      </w:r>
      <w:r w:rsidRPr="003952F6">
        <w:rPr>
          <w:rFonts w:ascii="Times New Roman" w:hAnsi="Times New Roman"/>
          <w:b/>
          <w:sz w:val="24"/>
          <w:szCs w:val="24"/>
          <w:lang w:val="uk-UA"/>
        </w:rPr>
        <w:t xml:space="preserve"> судом І інстанції вимог кримінального процесуального законодавства, а саме щодо неупередженості суду, законності кримінального провадження, обґрунтованості рішення, правил оцінки доказів, та небажання апеляційного суду усунути дані недоліки не можливо.</w:t>
      </w:r>
      <w:r w:rsidRPr="003952F6">
        <w:rPr>
          <w:rFonts w:ascii="Times New Roman" w:hAnsi="Times New Roman"/>
          <w:sz w:val="24"/>
          <w:szCs w:val="24"/>
          <w:lang w:val="uk-UA"/>
        </w:rPr>
        <w:t xml:space="preserve"> За для вірного вирішення питання про винуватість </w:t>
      </w:r>
      <w:r w:rsidR="003952F6"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слід заново допитати потерпілих та свідків у справі, </w:t>
      </w:r>
      <w:proofErr w:type="spellStart"/>
      <w:r w:rsidRPr="003952F6">
        <w:rPr>
          <w:rFonts w:ascii="Times New Roman" w:hAnsi="Times New Roman"/>
          <w:sz w:val="24"/>
          <w:szCs w:val="24"/>
          <w:lang w:val="uk-UA"/>
        </w:rPr>
        <w:t>співставити</w:t>
      </w:r>
      <w:proofErr w:type="spellEnd"/>
      <w:r w:rsidRPr="003952F6">
        <w:rPr>
          <w:rFonts w:ascii="Times New Roman" w:hAnsi="Times New Roman"/>
          <w:sz w:val="24"/>
          <w:szCs w:val="24"/>
          <w:lang w:val="uk-UA"/>
        </w:rPr>
        <w:t xml:space="preserve"> покази свідків із показами потерпілих та обвинувачених, зробити запит до ДАЇ м. Бердянськ Запорізької області про реєстрацію факту ДТП, яка мала місце </w:t>
      </w:r>
      <w:r w:rsidR="003952F6" w:rsidRPr="003952F6">
        <w:rPr>
          <w:rFonts w:ascii="Times New Roman" w:hAnsi="Times New Roman"/>
          <w:i/>
          <w:sz w:val="24"/>
          <w:szCs w:val="24"/>
          <w:lang w:val="uk-UA"/>
        </w:rPr>
        <w:t>ДАТА</w:t>
      </w:r>
      <w:r w:rsidRPr="003952F6">
        <w:rPr>
          <w:rFonts w:ascii="Times New Roman" w:hAnsi="Times New Roman"/>
          <w:sz w:val="24"/>
          <w:szCs w:val="24"/>
          <w:lang w:val="uk-UA"/>
        </w:rPr>
        <w:t xml:space="preserve"> та її учасників. Справу відносно </w:t>
      </w:r>
      <w:r w:rsidR="003952F6"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слід направити на новий розгляд у суд І інстанції, оскільки допущені порушення вимог КПК України та неправильне застосування ЗУ про кримінальну відповідальність неможливо виправити без проведення нового розгляду неупередженим та справедливим судом.</w:t>
      </w:r>
    </w:p>
    <w:p w:rsidR="008E1EB1" w:rsidRPr="003952F6" w:rsidRDefault="008E1EB1" w:rsidP="008E1EB1">
      <w:pPr>
        <w:pStyle w:val="a3"/>
        <w:ind w:firstLine="851"/>
        <w:jc w:val="both"/>
        <w:rPr>
          <w:rFonts w:ascii="Times New Roman" w:hAnsi="Times New Roman"/>
          <w:i/>
          <w:sz w:val="24"/>
          <w:szCs w:val="24"/>
          <w:lang w:val="uk-UA"/>
        </w:rPr>
      </w:pPr>
      <w:r w:rsidRPr="003952F6">
        <w:rPr>
          <w:rFonts w:ascii="Times New Roman" w:hAnsi="Times New Roman"/>
          <w:i/>
          <w:sz w:val="24"/>
          <w:szCs w:val="24"/>
          <w:lang w:val="uk-UA"/>
        </w:rPr>
        <w:t>Брати участь у касаційному розгляді я  бажаю.</w:t>
      </w:r>
    </w:p>
    <w:p w:rsidR="008E1EB1" w:rsidRPr="003952F6" w:rsidRDefault="008E1EB1" w:rsidP="008E1EB1">
      <w:pPr>
        <w:pStyle w:val="a3"/>
        <w:ind w:firstLine="851"/>
        <w:jc w:val="both"/>
        <w:rPr>
          <w:rFonts w:ascii="Times New Roman" w:hAnsi="Times New Roman"/>
          <w:sz w:val="24"/>
          <w:szCs w:val="24"/>
          <w:lang w:val="uk-UA"/>
        </w:rPr>
      </w:pPr>
      <w:r w:rsidRPr="003952F6">
        <w:rPr>
          <w:rFonts w:ascii="Times New Roman" w:hAnsi="Times New Roman"/>
          <w:sz w:val="24"/>
          <w:szCs w:val="24"/>
          <w:lang w:val="uk-UA"/>
        </w:rPr>
        <w:t xml:space="preserve">На підставі вищевикладеного, у відповідності до ст. ст. 125, 189 Кримінального кодексу України, керуючись ст. ст. 2, 8, 9, 94, ч. 3 ст. 369, </w:t>
      </w:r>
      <w:proofErr w:type="spellStart"/>
      <w:r w:rsidRPr="003952F6">
        <w:rPr>
          <w:rFonts w:ascii="Times New Roman" w:hAnsi="Times New Roman"/>
          <w:sz w:val="24"/>
          <w:szCs w:val="24"/>
          <w:lang w:val="uk-UA"/>
        </w:rPr>
        <w:t>п.п</w:t>
      </w:r>
      <w:proofErr w:type="spellEnd"/>
      <w:r w:rsidRPr="003952F6">
        <w:rPr>
          <w:rFonts w:ascii="Times New Roman" w:hAnsi="Times New Roman"/>
          <w:sz w:val="24"/>
          <w:szCs w:val="24"/>
          <w:lang w:val="uk-UA"/>
        </w:rPr>
        <w:t xml:space="preserve">. 2-4 ч. 1 ст. 409, ч. 1 ст. 424, п. 1 ч. 1 ст. 425, ст. ст. 426, 427, п. 2 ч. ст. 436, </w:t>
      </w:r>
      <w:proofErr w:type="spellStart"/>
      <w:r w:rsidRPr="003952F6">
        <w:rPr>
          <w:rFonts w:ascii="Times New Roman" w:hAnsi="Times New Roman"/>
          <w:sz w:val="24"/>
          <w:szCs w:val="24"/>
          <w:lang w:val="uk-UA"/>
        </w:rPr>
        <w:t>п.п</w:t>
      </w:r>
      <w:proofErr w:type="spellEnd"/>
      <w:r w:rsidRPr="003952F6">
        <w:rPr>
          <w:rFonts w:ascii="Times New Roman" w:hAnsi="Times New Roman"/>
          <w:sz w:val="24"/>
          <w:szCs w:val="24"/>
          <w:lang w:val="uk-UA"/>
        </w:rPr>
        <w:t>. 1, 2 ч. 1 ст. 438, ст. 439 Кримінального Процесуального кодексу України, -</w:t>
      </w:r>
    </w:p>
    <w:p w:rsidR="008E1EB1" w:rsidRPr="003952F6" w:rsidRDefault="008E1EB1" w:rsidP="008E1EB1">
      <w:pPr>
        <w:pStyle w:val="a4"/>
        <w:ind w:left="3828" w:hanging="1276"/>
        <w:jc w:val="both"/>
        <w:rPr>
          <w:lang w:val="uk-UA"/>
        </w:rPr>
      </w:pPr>
    </w:p>
    <w:p w:rsidR="008E1EB1" w:rsidRPr="003952F6" w:rsidRDefault="008E1EB1" w:rsidP="003952F6">
      <w:pPr>
        <w:pStyle w:val="a3"/>
        <w:jc w:val="center"/>
        <w:rPr>
          <w:rFonts w:ascii="Times New Roman" w:hAnsi="Times New Roman"/>
          <w:b/>
          <w:sz w:val="24"/>
          <w:szCs w:val="24"/>
          <w:lang w:val="uk-UA"/>
        </w:rPr>
      </w:pPr>
      <w:r w:rsidRPr="003952F6">
        <w:rPr>
          <w:rFonts w:ascii="Times New Roman" w:hAnsi="Times New Roman"/>
          <w:b/>
          <w:sz w:val="24"/>
          <w:szCs w:val="24"/>
          <w:lang w:val="uk-UA"/>
        </w:rPr>
        <w:t>Прошу:</w:t>
      </w:r>
    </w:p>
    <w:p w:rsidR="008E1EB1" w:rsidRPr="003952F6" w:rsidRDefault="008E1EB1" w:rsidP="008E1EB1">
      <w:pPr>
        <w:pStyle w:val="a3"/>
        <w:ind w:left="3828"/>
        <w:jc w:val="both"/>
        <w:rPr>
          <w:rFonts w:ascii="Times New Roman" w:hAnsi="Times New Roman"/>
          <w:i/>
          <w:sz w:val="24"/>
          <w:szCs w:val="24"/>
          <w:lang w:val="uk-UA"/>
        </w:rPr>
      </w:pPr>
    </w:p>
    <w:p w:rsidR="008E1EB1" w:rsidRPr="003952F6" w:rsidRDefault="008E1EB1" w:rsidP="008E1EB1">
      <w:pPr>
        <w:pStyle w:val="a3"/>
        <w:numPr>
          <w:ilvl w:val="0"/>
          <w:numId w:val="1"/>
        </w:numPr>
        <w:jc w:val="both"/>
        <w:rPr>
          <w:rFonts w:ascii="Times New Roman" w:hAnsi="Times New Roman"/>
          <w:sz w:val="24"/>
          <w:szCs w:val="24"/>
          <w:lang w:val="uk-UA"/>
        </w:rPr>
      </w:pPr>
      <w:r w:rsidRPr="003952F6">
        <w:rPr>
          <w:rFonts w:ascii="Times New Roman" w:hAnsi="Times New Roman"/>
          <w:sz w:val="24"/>
          <w:szCs w:val="24"/>
          <w:lang w:val="uk-UA"/>
        </w:rPr>
        <w:t xml:space="preserve">Вирок </w:t>
      </w:r>
      <w:r w:rsidR="003952F6" w:rsidRPr="003952F6">
        <w:rPr>
          <w:rFonts w:ascii="Times New Roman" w:hAnsi="Times New Roman"/>
          <w:i/>
          <w:sz w:val="24"/>
          <w:szCs w:val="24"/>
          <w:lang w:val="uk-UA"/>
        </w:rPr>
        <w:t>НАЗВА СУДУ</w:t>
      </w:r>
      <w:r w:rsidRPr="003952F6">
        <w:rPr>
          <w:rFonts w:ascii="Times New Roman" w:hAnsi="Times New Roman"/>
          <w:sz w:val="24"/>
          <w:szCs w:val="24"/>
          <w:lang w:val="uk-UA"/>
        </w:rPr>
        <w:t xml:space="preserve"> від </w:t>
      </w:r>
      <w:r w:rsidR="003952F6" w:rsidRPr="003952F6">
        <w:rPr>
          <w:rFonts w:ascii="Times New Roman" w:hAnsi="Times New Roman"/>
          <w:i/>
          <w:sz w:val="24"/>
          <w:szCs w:val="24"/>
          <w:lang w:val="uk-UA"/>
        </w:rPr>
        <w:t>ДАТА</w:t>
      </w:r>
      <w:r w:rsidRPr="003952F6">
        <w:rPr>
          <w:rFonts w:ascii="Times New Roman" w:hAnsi="Times New Roman"/>
          <w:sz w:val="24"/>
          <w:szCs w:val="24"/>
          <w:lang w:val="uk-UA"/>
        </w:rPr>
        <w:t xml:space="preserve"> у кримінальному провадженні № </w:t>
      </w:r>
      <w:r w:rsidR="003952F6" w:rsidRPr="003952F6">
        <w:rPr>
          <w:rFonts w:ascii="Times New Roman" w:hAnsi="Times New Roman"/>
          <w:sz w:val="24"/>
          <w:szCs w:val="24"/>
          <w:lang w:val="uk-UA"/>
        </w:rPr>
        <w:t>____</w:t>
      </w:r>
      <w:r w:rsidRPr="003952F6">
        <w:rPr>
          <w:rFonts w:ascii="Times New Roman" w:hAnsi="Times New Roman"/>
          <w:sz w:val="24"/>
          <w:szCs w:val="24"/>
          <w:lang w:val="uk-UA"/>
        </w:rPr>
        <w:t xml:space="preserve"> </w:t>
      </w:r>
      <w:r w:rsidR="003952F6" w:rsidRPr="003952F6">
        <w:rPr>
          <w:rFonts w:ascii="Times New Roman" w:hAnsi="Times New Roman"/>
          <w:sz w:val="24"/>
          <w:szCs w:val="24"/>
          <w:lang w:val="uk-UA"/>
        </w:rPr>
        <w:t>за</w:t>
      </w:r>
      <w:r w:rsidRPr="003952F6">
        <w:rPr>
          <w:rFonts w:ascii="Times New Roman" w:hAnsi="Times New Roman"/>
          <w:sz w:val="24"/>
          <w:szCs w:val="24"/>
          <w:lang w:val="uk-UA"/>
        </w:rPr>
        <w:t xml:space="preserve"> обвинувачення</w:t>
      </w:r>
      <w:r w:rsidR="003952F6" w:rsidRPr="003952F6">
        <w:rPr>
          <w:rFonts w:ascii="Times New Roman" w:hAnsi="Times New Roman"/>
          <w:sz w:val="24"/>
          <w:szCs w:val="24"/>
          <w:lang w:val="uk-UA"/>
        </w:rPr>
        <w:t>м</w:t>
      </w:r>
      <w:r w:rsidRPr="003952F6">
        <w:rPr>
          <w:rFonts w:ascii="Times New Roman" w:hAnsi="Times New Roman"/>
          <w:sz w:val="24"/>
          <w:szCs w:val="24"/>
          <w:lang w:val="uk-UA"/>
        </w:rPr>
        <w:t xml:space="preserve"> </w:t>
      </w:r>
      <w:r w:rsidR="003952F6" w:rsidRPr="003952F6">
        <w:rPr>
          <w:rFonts w:ascii="Times New Roman" w:hAnsi="Times New Roman"/>
          <w:i/>
          <w:sz w:val="24"/>
          <w:szCs w:val="24"/>
          <w:lang w:val="uk-UA"/>
        </w:rPr>
        <w:t>ОСОБА 1</w:t>
      </w:r>
      <w:r w:rsidR="003952F6" w:rsidRPr="003952F6">
        <w:rPr>
          <w:rFonts w:ascii="Times New Roman" w:hAnsi="Times New Roman"/>
          <w:sz w:val="24"/>
          <w:szCs w:val="24"/>
          <w:lang w:val="uk-UA"/>
        </w:rPr>
        <w:t>,</w:t>
      </w:r>
      <w:r w:rsidRPr="003952F6">
        <w:rPr>
          <w:rFonts w:ascii="Times New Roman" w:hAnsi="Times New Roman"/>
          <w:sz w:val="24"/>
          <w:szCs w:val="24"/>
          <w:lang w:val="uk-UA"/>
        </w:rPr>
        <w:t xml:space="preserve"> уродженця </w:t>
      </w:r>
      <w:r w:rsidR="003952F6" w:rsidRPr="003952F6">
        <w:rPr>
          <w:rFonts w:ascii="Times New Roman" w:hAnsi="Times New Roman"/>
          <w:i/>
          <w:sz w:val="24"/>
          <w:szCs w:val="24"/>
          <w:lang w:val="uk-UA"/>
        </w:rPr>
        <w:t>НАЗВА МІСТА</w:t>
      </w:r>
      <w:r w:rsidRPr="003952F6">
        <w:rPr>
          <w:rFonts w:ascii="Times New Roman" w:hAnsi="Times New Roman"/>
          <w:sz w:val="24"/>
          <w:szCs w:val="24"/>
          <w:lang w:val="uk-UA"/>
        </w:rPr>
        <w:t xml:space="preserve"> у скоєнні ним злочинів, передбачених ч. 1 ст. 125 та ч. 2 ст. 189 КК України, скасувати.</w:t>
      </w:r>
    </w:p>
    <w:p w:rsidR="008E1EB1" w:rsidRPr="003952F6" w:rsidRDefault="008E1EB1" w:rsidP="008E1EB1">
      <w:pPr>
        <w:pStyle w:val="a3"/>
        <w:numPr>
          <w:ilvl w:val="0"/>
          <w:numId w:val="1"/>
        </w:numPr>
        <w:jc w:val="both"/>
        <w:rPr>
          <w:rFonts w:ascii="Times New Roman" w:hAnsi="Times New Roman"/>
          <w:sz w:val="24"/>
          <w:szCs w:val="24"/>
          <w:lang w:val="uk-UA"/>
        </w:rPr>
      </w:pPr>
      <w:r w:rsidRPr="003952F6">
        <w:rPr>
          <w:rFonts w:ascii="Times New Roman" w:hAnsi="Times New Roman"/>
          <w:sz w:val="24"/>
          <w:szCs w:val="24"/>
          <w:lang w:val="uk-UA"/>
        </w:rPr>
        <w:t xml:space="preserve">Ухвалу Апеляційного суду </w:t>
      </w:r>
      <w:r w:rsidR="003952F6" w:rsidRPr="003952F6">
        <w:rPr>
          <w:rFonts w:ascii="Times New Roman" w:hAnsi="Times New Roman"/>
          <w:sz w:val="24"/>
          <w:szCs w:val="24"/>
          <w:lang w:val="uk-UA"/>
        </w:rPr>
        <w:t>_____</w:t>
      </w:r>
      <w:r w:rsidRPr="003952F6">
        <w:rPr>
          <w:rFonts w:ascii="Times New Roman" w:hAnsi="Times New Roman"/>
          <w:sz w:val="24"/>
          <w:szCs w:val="24"/>
          <w:lang w:val="uk-UA"/>
        </w:rPr>
        <w:t xml:space="preserve"> області від </w:t>
      </w:r>
      <w:r w:rsidR="003952F6" w:rsidRPr="003952F6">
        <w:rPr>
          <w:rFonts w:ascii="Times New Roman" w:hAnsi="Times New Roman"/>
          <w:i/>
          <w:sz w:val="24"/>
          <w:szCs w:val="24"/>
          <w:lang w:val="uk-UA"/>
        </w:rPr>
        <w:t>ДАТА</w:t>
      </w:r>
      <w:r w:rsidRPr="003952F6">
        <w:rPr>
          <w:rFonts w:ascii="Times New Roman" w:hAnsi="Times New Roman"/>
          <w:i/>
          <w:sz w:val="24"/>
          <w:szCs w:val="24"/>
          <w:lang w:val="uk-UA"/>
        </w:rPr>
        <w:t xml:space="preserve"> </w:t>
      </w:r>
      <w:r w:rsidRPr="003952F6">
        <w:rPr>
          <w:rFonts w:ascii="Times New Roman" w:hAnsi="Times New Roman"/>
          <w:sz w:val="24"/>
          <w:szCs w:val="24"/>
          <w:lang w:val="uk-UA"/>
        </w:rPr>
        <w:t>скасувати.</w:t>
      </w:r>
    </w:p>
    <w:p w:rsidR="008E1EB1" w:rsidRPr="003952F6" w:rsidRDefault="008E1EB1" w:rsidP="008E1EB1">
      <w:pPr>
        <w:pStyle w:val="a3"/>
        <w:numPr>
          <w:ilvl w:val="0"/>
          <w:numId w:val="1"/>
        </w:numPr>
        <w:jc w:val="both"/>
        <w:rPr>
          <w:rFonts w:ascii="Times New Roman" w:hAnsi="Times New Roman"/>
          <w:sz w:val="24"/>
          <w:szCs w:val="24"/>
        </w:rPr>
      </w:pPr>
      <w:r w:rsidRPr="003952F6">
        <w:rPr>
          <w:rFonts w:ascii="Times New Roman" w:hAnsi="Times New Roman"/>
          <w:sz w:val="24"/>
          <w:szCs w:val="24"/>
          <w:lang w:val="uk-UA"/>
        </w:rPr>
        <w:t xml:space="preserve">Призначити новий розгляд кримінального провадження відносно </w:t>
      </w:r>
      <w:r w:rsidR="003952F6" w:rsidRPr="003952F6">
        <w:rPr>
          <w:rFonts w:ascii="Times New Roman" w:hAnsi="Times New Roman"/>
          <w:i/>
          <w:sz w:val="24"/>
          <w:szCs w:val="24"/>
          <w:lang w:val="uk-UA"/>
        </w:rPr>
        <w:t>ОСОБА 1</w:t>
      </w:r>
      <w:r w:rsidRPr="003952F6">
        <w:rPr>
          <w:rFonts w:ascii="Times New Roman" w:hAnsi="Times New Roman"/>
          <w:sz w:val="24"/>
          <w:szCs w:val="24"/>
          <w:lang w:val="uk-UA"/>
        </w:rPr>
        <w:t xml:space="preserve"> у суді першої інстанції.</w:t>
      </w:r>
    </w:p>
    <w:p w:rsidR="008E1EB1" w:rsidRPr="003952F6" w:rsidRDefault="008E1EB1" w:rsidP="008E1EB1">
      <w:pPr>
        <w:pStyle w:val="a3"/>
        <w:jc w:val="both"/>
        <w:rPr>
          <w:rFonts w:ascii="Times New Roman" w:hAnsi="Times New Roman"/>
          <w:b/>
          <w:sz w:val="24"/>
          <w:szCs w:val="24"/>
        </w:rPr>
      </w:pPr>
    </w:p>
    <w:p w:rsidR="008E1EB1" w:rsidRPr="003952F6" w:rsidRDefault="008E1EB1" w:rsidP="008E1EB1">
      <w:pPr>
        <w:pStyle w:val="a3"/>
        <w:tabs>
          <w:tab w:val="left" w:pos="1841"/>
        </w:tabs>
        <w:jc w:val="both"/>
        <w:rPr>
          <w:rFonts w:ascii="Times New Roman" w:hAnsi="Times New Roman"/>
          <w:sz w:val="24"/>
          <w:szCs w:val="24"/>
          <w:lang w:val="uk-UA"/>
        </w:rPr>
      </w:pPr>
      <w:r w:rsidRPr="003952F6">
        <w:rPr>
          <w:rFonts w:ascii="Times New Roman" w:hAnsi="Times New Roman"/>
          <w:sz w:val="24"/>
          <w:szCs w:val="24"/>
          <w:lang w:val="uk-UA"/>
        </w:rPr>
        <w:lastRenderedPageBreak/>
        <w:tab/>
      </w:r>
    </w:p>
    <w:p w:rsidR="008E1EB1" w:rsidRPr="003952F6" w:rsidRDefault="003952F6" w:rsidP="008E1EB1">
      <w:pPr>
        <w:pStyle w:val="a3"/>
        <w:jc w:val="both"/>
        <w:rPr>
          <w:rFonts w:ascii="Times New Roman" w:hAnsi="Times New Roman"/>
          <w:sz w:val="24"/>
          <w:szCs w:val="24"/>
          <w:lang w:val="uk-UA"/>
        </w:rPr>
      </w:pPr>
      <w:r w:rsidRPr="003952F6">
        <w:rPr>
          <w:rFonts w:ascii="Times New Roman" w:hAnsi="Times New Roman"/>
          <w:b/>
          <w:sz w:val="24"/>
          <w:szCs w:val="24"/>
          <w:lang w:val="uk-UA"/>
        </w:rPr>
        <w:t>Додатки:</w:t>
      </w:r>
      <w:r w:rsidRPr="003952F6">
        <w:rPr>
          <w:rFonts w:ascii="Times New Roman" w:hAnsi="Times New Roman"/>
          <w:sz w:val="24"/>
          <w:szCs w:val="24"/>
          <w:lang w:val="uk-UA"/>
        </w:rPr>
        <w:t xml:space="preserve"> перелік документів із копіями, відповідно до кількості учасників провадження.</w:t>
      </w:r>
    </w:p>
    <w:p w:rsidR="003952F6" w:rsidRPr="003952F6" w:rsidRDefault="003952F6" w:rsidP="008E1EB1">
      <w:pPr>
        <w:pStyle w:val="a3"/>
        <w:jc w:val="both"/>
        <w:rPr>
          <w:rFonts w:ascii="Times New Roman" w:hAnsi="Times New Roman"/>
          <w:sz w:val="24"/>
          <w:szCs w:val="24"/>
          <w:lang w:val="uk-UA"/>
        </w:rPr>
      </w:pPr>
    </w:p>
    <w:p w:rsidR="003952F6" w:rsidRPr="003952F6" w:rsidRDefault="003952F6" w:rsidP="008E1EB1">
      <w:pPr>
        <w:pStyle w:val="a3"/>
        <w:jc w:val="both"/>
        <w:rPr>
          <w:i/>
          <w:sz w:val="24"/>
          <w:szCs w:val="24"/>
        </w:rPr>
      </w:pPr>
      <w:r w:rsidRPr="003952F6">
        <w:rPr>
          <w:rFonts w:ascii="Times New Roman" w:hAnsi="Times New Roman"/>
          <w:i/>
          <w:sz w:val="24"/>
          <w:szCs w:val="24"/>
          <w:lang w:val="uk-UA"/>
        </w:rPr>
        <w:t>ДАТА</w:t>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r>
      <w:r w:rsidRPr="003952F6">
        <w:rPr>
          <w:rFonts w:ascii="Times New Roman" w:hAnsi="Times New Roman"/>
          <w:i/>
          <w:sz w:val="24"/>
          <w:szCs w:val="24"/>
          <w:lang w:val="uk-UA"/>
        </w:rPr>
        <w:tab/>
        <w:t>ПІДПИС</w:t>
      </w:r>
    </w:p>
    <w:p w:rsidR="00000000" w:rsidRDefault="003952F6"/>
    <w:sectPr w:rsidR="00000000" w:rsidSect="008A7546">
      <w:pgSz w:w="11906" w:h="16838"/>
      <w:pgMar w:top="851"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46A65"/>
    <w:multiLevelType w:val="hybridMultilevel"/>
    <w:tmpl w:val="DEF84B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1EB1"/>
    <w:rsid w:val="003952F6"/>
    <w:rsid w:val="008E1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E1EB1"/>
    <w:pPr>
      <w:spacing w:after="0" w:line="240" w:lineRule="auto"/>
    </w:pPr>
  </w:style>
  <w:style w:type="paragraph" w:styleId="a4">
    <w:name w:val="Body Text"/>
    <w:basedOn w:val="a"/>
    <w:link w:val="a5"/>
    <w:uiPriority w:val="99"/>
    <w:unhideWhenUsed/>
    <w:rsid w:val="008E1EB1"/>
    <w:pPr>
      <w:spacing w:after="0" w:line="240" w:lineRule="auto"/>
      <w:jc w:val="center"/>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rsid w:val="008E1EB1"/>
    <w:rPr>
      <w:rFonts w:ascii="Times New Roman" w:eastAsia="Times New Roman" w:hAnsi="Times New Roman" w:cs="Times New Roman"/>
      <w:sz w:val="24"/>
      <w:szCs w:val="24"/>
    </w:rPr>
  </w:style>
  <w:style w:type="paragraph" w:customStyle="1" w:styleId="rvps2">
    <w:name w:val="rvps2"/>
    <w:basedOn w:val="a"/>
    <w:rsid w:val="008E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8E1EB1"/>
  </w:style>
  <w:style w:type="character" w:styleId="a6">
    <w:name w:val="Hyperlink"/>
    <w:basedOn w:val="a0"/>
    <w:uiPriority w:val="99"/>
    <w:semiHidden/>
    <w:unhideWhenUsed/>
    <w:rsid w:val="008E1EB1"/>
    <w:rPr>
      <w:color w:val="0000FF"/>
      <w:u w:val="single"/>
    </w:rPr>
  </w:style>
  <w:style w:type="paragraph" w:styleId="a7">
    <w:name w:val="Normal (Web)"/>
    <w:basedOn w:val="a"/>
    <w:uiPriority w:val="99"/>
    <w:semiHidden/>
    <w:unhideWhenUsed/>
    <w:rsid w:val="008E1E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E1E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523/ed_2014_03_02/pravo1/Z960254K.html?pravo=1" TargetMode="External"/><Relationship Id="rId3" Type="http://schemas.openxmlformats.org/officeDocument/2006/relationships/settings" Target="settings.xml"/><Relationship Id="rId7" Type="http://schemas.openxmlformats.org/officeDocument/2006/relationships/hyperlink" Target="http://search.ligazakon.ua/l_doc2.nsf/link1/an_627815/ed_2009_05_27/pravo1/MU50K02U.html?prav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an_721/ed_2014_10_31/pravo1/T124651.html?pravo=1" TargetMode="External"/><Relationship Id="rId5" Type="http://schemas.openxmlformats.org/officeDocument/2006/relationships/hyperlink" Target="http://zakon4.rada.gov.ua/laws/show/4651-17/paran109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a.serbina</cp:lastModifiedBy>
  <cp:revision>2</cp:revision>
  <cp:lastPrinted>2015-08-13T07:42:00Z</cp:lastPrinted>
  <dcterms:created xsi:type="dcterms:W3CDTF">2015-08-13T07:24:00Z</dcterms:created>
  <dcterms:modified xsi:type="dcterms:W3CDTF">2015-08-13T07:42:00Z</dcterms:modified>
</cp:coreProperties>
</file>